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32"/>
          <w:szCs w:val="32"/>
        </w:rPr>
      </w:pPr>
      <w:r>
        <w:rPr/>
        <w:drawing>
          <wp:inline distT="0" distB="0" distL="0" distR="0">
            <wp:extent cx="842010" cy="104140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СОВЕТ АЛЕКСАНДРОВСКОГО СЕЛЬСКОГО ПОСЕЛЕНИЯ</w:t>
      </w:r>
    </w:p>
    <w:p>
      <w:pPr>
        <w:pStyle w:val="Normal"/>
        <w:jc w:val="right"/>
        <w:rPr>
          <w:b/>
          <w:b/>
          <w:bCs/>
          <w:i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</w:r>
    </w:p>
    <w:p>
      <w:pPr>
        <w:pStyle w:val="3"/>
        <w:rPr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eastAsia="Times New Roman" w:cs="Times New Roman" w:ascii="PT Astra Serif" w:hAnsi="PT Astra Serif"/>
          <w:color w:val="auto"/>
          <w:kern w:val="0"/>
          <w:sz w:val="24"/>
          <w:szCs w:val="24"/>
          <w:lang w:val="ru-RU" w:eastAsia="ru-RU" w:bidi="ar-SA"/>
        </w:rPr>
        <w:t>17</w:t>
      </w:r>
      <w:r>
        <w:rPr>
          <w:rFonts w:ascii="PT Astra Serif" w:hAnsi="PT Astra Serif"/>
          <w:sz w:val="24"/>
          <w:szCs w:val="24"/>
        </w:rPr>
        <w:t>.10.2023</w:t>
        <w:tab/>
        <w:tab/>
        <w:tab/>
        <w:tab/>
        <w:tab/>
        <w:tab/>
        <w:tab/>
        <w:tab/>
        <w:tab/>
        <w:tab/>
        <w:t xml:space="preserve">    </w:t>
      </w:r>
      <w:r>
        <w:rPr>
          <w:rFonts w:eastAsia="" w:ascii="PT Astra Serif" w:hAnsi="PT Astra Serif" w:eastAsiaTheme="minorEastAsia"/>
          <w:sz w:val="24"/>
          <w:szCs w:val="24"/>
        </w:rPr>
        <w:t>№ 58-23-12п</w:t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с. Александровское</w:t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tbl>
      <w:tblPr>
        <w:tblW w:w="92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1e0" w:noVBand="0" w:noHBand="0" w:firstRow="1" w:lastRow="1" w:firstColumn="1" w:lastColumn="1"/>
      </w:tblPr>
      <w:tblGrid>
        <w:gridCol w:w="9214"/>
      </w:tblGrid>
      <w:tr>
        <w:trPr/>
        <w:tc>
          <w:tcPr>
            <w:tcW w:w="9214" w:type="dxa"/>
            <w:tcBorders/>
          </w:tcPr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 внесении изменений в решение Совета Александровского сельского поселения </w:t>
            </w:r>
          </w:p>
          <w:p>
            <w:pPr>
              <w:pStyle w:val="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от 28 января 2015 года № 176-15-33п «О размере расчетной единицы»</w:t>
            </w:r>
          </w:p>
        </w:tc>
      </w:tr>
    </w:tbl>
    <w:p>
      <w:pPr>
        <w:pStyle w:val="Normal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Default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Руководствуясь статьей 23-2 </w:t>
      </w:r>
      <w:r>
        <w:rPr>
          <w:rFonts w:ascii="PT Astra Serif" w:hAnsi="PT Astra Serif"/>
          <w:sz w:val="24"/>
          <w:szCs w:val="24"/>
        </w:rPr>
        <w:t>З</w:t>
      </w:r>
      <w:r>
        <w:rPr>
          <w:rFonts w:ascii="PT Astra Serif" w:hAnsi="PT Astra Serif"/>
          <w:sz w:val="24"/>
          <w:szCs w:val="24"/>
        </w:rPr>
        <w:t>акона Томской области от 28 декабря 2022 года №141-03 «Об областном бюджете на 2023 год и на плановый период 2024 и 2025 годов», статьей 2 Закона Томской области от 5 августа 2011 года №157-03 «О расчетной единице»</w:t>
      </w:r>
    </w:p>
    <w:p>
      <w:pPr>
        <w:pStyle w:val="Default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Совет Александровского сельского поселения РЕШИЛ:</w:t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1. Установить с 1 октября 2023 года </w:t>
      </w:r>
      <w:r>
        <w:rPr>
          <w:rFonts w:ascii="PT Astra Serif" w:hAnsi="PT Astra Serif"/>
          <w:sz w:val="24"/>
          <w:szCs w:val="24"/>
        </w:rPr>
        <w:t>расчетную единицу в размере 1 280,95 рублей.</w:t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 </w:t>
      </w:r>
      <w:r>
        <w:rPr>
          <w:rFonts w:ascii="PT Astra Serif" w:hAnsi="PT Astra Serif"/>
          <w:sz w:val="24"/>
          <w:szCs w:val="24"/>
        </w:rPr>
        <w:t>П</w:t>
      </w:r>
      <w:r>
        <w:rPr>
          <w:rFonts w:eastAsia="Times New Roman" w:cs="Times New Roman" w:ascii="PT Astra Serif" w:hAnsi="PT Astra Serif"/>
          <w:color w:val="auto"/>
          <w:kern w:val="0"/>
          <w:sz w:val="24"/>
          <w:szCs w:val="24"/>
          <w:lang w:val="ru-RU" w:eastAsia="ru-RU" w:bidi="ar-SA"/>
        </w:rPr>
        <w:t>ри исчислении должностного оклада лиц, замещающих муниципальные должности в Томской области применить коэффициент индексации (изменения) размера расчётной единицы установленный Законом Томской области от 28 декабря 2022 года №141-03 «Об областном бюджете на 2023 год и на плановый период 2024 и 2025 годов».</w:t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3. Настоящее решение вступает в силу со дня его официального опубликования (обнародования) и распространяется на правоотношения, возникшие с 01.10.2023.</w:t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Глава Александровского сельского поселения,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исполняющий полномочия председателя Совета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Александровского сельского поселения </w:t>
        <w:tab/>
        <w:tab/>
        <w:tab/>
        <w:tab/>
        <w:t>____________ Д.В. Пьянков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b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</w:r>
    </w:p>
    <w:p>
      <w:pPr>
        <w:pStyle w:val="Normal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Пояснительная записка к проекту решения  «О внесении изменения в решение Совета Александровского сельского поселения от 28.01.2015 №176-15-33п» от октября 2023</w:t>
      </w:r>
      <w:bookmarkStart w:id="0" w:name="_GoBack"/>
      <w:bookmarkEnd w:id="0"/>
      <w:r>
        <w:rPr>
          <w:rFonts w:ascii="PT Astra Serif" w:hAnsi="PT Astra Serif"/>
          <w:b/>
          <w:sz w:val="24"/>
          <w:szCs w:val="24"/>
        </w:rPr>
        <w:t xml:space="preserve"> года.</w:t>
      </w:r>
    </w:p>
    <w:p>
      <w:pPr>
        <w:pStyle w:val="Normal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>На основании внесенных изменений в областные законы, руководствуясь статьей 23-2 Закона Томской области от 28 декабря 2022 года №141-О3 «Об областном бюджете на 2023 год и на плановый период 2024 и 2025 годов», статьей 2 Закона Томской области от 5 августа 2011 года №157-О3 «О расчетной единице», Законом Томской области О внесении изменения в статью 2 Закона Томской области «О расчетной единице» от 31 октября 2019 года (постановление № 1912) Администрации Александровского сельского поселения необходимо привести в соответствие с областным законодательством решение Совета Александровского сельского поселения от 28.01.2015 №176-15-33п» «О размере расчетной единицы» путем внесения в него изменений и проиндексировав размер расчётной единицы на 1.055.</w:t>
      </w:r>
    </w:p>
    <w:p>
      <w:pPr>
        <w:pStyle w:val="Normal"/>
        <w:rPr>
          <w:rFonts w:ascii="PT Astra Serif" w:hAnsi="PT Astra Serif"/>
          <w:sz w:val="24"/>
          <w:szCs w:val="24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e7b00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eastAsia="ru-RU" w:bidi="ar-SA"/>
    </w:rPr>
  </w:style>
  <w:style w:type="paragraph" w:styleId="2">
    <w:name w:val="Heading 2"/>
    <w:basedOn w:val="Normal"/>
    <w:next w:val="Normal"/>
    <w:link w:val="20"/>
    <w:unhideWhenUsed/>
    <w:qFormat/>
    <w:rsid w:val="000e7b00"/>
    <w:pPr>
      <w:keepNext w:val="true"/>
      <w:outlineLvl w:val="1"/>
    </w:pPr>
    <w:rPr/>
  </w:style>
  <w:style w:type="paragraph" w:styleId="3">
    <w:name w:val="Heading 3"/>
    <w:basedOn w:val="Normal"/>
    <w:next w:val="Normal"/>
    <w:link w:val="30"/>
    <w:semiHidden/>
    <w:unhideWhenUsed/>
    <w:qFormat/>
    <w:rsid w:val="000e7b00"/>
    <w:pPr>
      <w:keepNext w:val="true"/>
      <w:jc w:val="center"/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2"/>
    <w:qFormat/>
    <w:rsid w:val="000e7b0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31" w:customStyle="1">
    <w:name w:val="Заголовок 3 Знак"/>
    <w:basedOn w:val="DefaultParagraphFont"/>
    <w:link w:val="3"/>
    <w:semiHidden/>
    <w:qFormat/>
    <w:rsid w:val="000e7b0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2" w:customStyle="1">
    <w:name w:val="Текст выноски Знак"/>
    <w:basedOn w:val="DefaultParagraphFont"/>
    <w:link w:val="a3"/>
    <w:uiPriority w:val="99"/>
    <w:semiHidden/>
    <w:qFormat/>
    <w:rsid w:val="000e7b00"/>
    <w:rPr>
      <w:rFonts w:ascii="Tahoma" w:hAnsi="Tahoma" w:eastAsia="Times New Roman" w:cs="Tahoma"/>
      <w:sz w:val="16"/>
      <w:szCs w:val="16"/>
      <w:lang w:eastAsia="ru-RU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ascii="PT Astra Serif" w:hAnsi="PT Astra Serif" w:cs="Noto Sans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Default" w:customStyle="1">
    <w:name w:val="Default"/>
    <w:qFormat/>
    <w:rsid w:val="000e7b00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0e7b00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LibreOffice/6.4.7.2$Linux_X86_64 LibreOffice_project/40$Build-2</Application>
  <Pages>2</Pages>
  <Words>291</Words>
  <Characters>1854</Characters>
  <CharactersWithSpaces>2149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2023-09-12T04:33:00Z</dcterms:created>
  <dc:creator>Экономист</dc:creator>
  <dc:description/>
  <dc:language>ru-RU</dc:language>
  <cp:lastModifiedBy/>
  <cp:lastPrinted>2019-11-20T08:38:00Z</cp:lastPrinted>
  <dcterms:modified xsi:type="dcterms:W3CDTF">2023-10-16T09:02:03Z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