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Default="00E40AE2" w:rsidP="00AD49C7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E40AE2" w:rsidRDefault="00E40AE2" w:rsidP="00855FD9">
      <w:pPr>
        <w:pStyle w:val="1"/>
        <w:jc w:val="center"/>
      </w:pPr>
    </w:p>
    <w:p w:rsidR="00E40AE2" w:rsidRDefault="00E40AE2" w:rsidP="00013051">
      <w:pPr>
        <w:pStyle w:val="1"/>
        <w:jc w:val="center"/>
      </w:pPr>
      <w:r>
        <w:rPr>
          <w:sz w:val="28"/>
          <w:szCs w:val="28"/>
        </w:rPr>
        <w:t>РЕШЕНИЕ</w:t>
      </w:r>
    </w:p>
    <w:p w:rsidR="00E40AE2" w:rsidRDefault="00E40AE2" w:rsidP="00855FD9">
      <w:pPr>
        <w:pStyle w:val="1"/>
        <w:jc w:val="center"/>
      </w:pPr>
    </w:p>
    <w:p w:rsidR="00E40AE2" w:rsidRDefault="00E40AE2" w:rsidP="00AD49C7">
      <w:pPr>
        <w:jc w:val="center"/>
        <w:rPr>
          <w:caps/>
          <w:sz w:val="28"/>
        </w:rPr>
      </w:pPr>
    </w:p>
    <w:p w:rsidR="00E40AE2" w:rsidRDefault="00013051" w:rsidP="00AD49C7">
      <w:r>
        <w:t xml:space="preserve">от </w:t>
      </w:r>
      <w:r w:rsidR="00E40AE2">
        <w:t>2</w:t>
      </w:r>
      <w:r w:rsidR="00070ED5">
        <w:t>6</w:t>
      </w:r>
      <w:r w:rsidR="00E40AE2">
        <w:t>.</w:t>
      </w:r>
      <w:r w:rsidR="00070ED5">
        <w:t>10</w:t>
      </w:r>
      <w:r>
        <w:t>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302-16-53п</w:t>
      </w:r>
    </w:p>
    <w:p w:rsidR="00E40AE2" w:rsidRDefault="00E40AE2" w:rsidP="00AD49C7">
      <w:pPr>
        <w:jc w:val="center"/>
      </w:pPr>
      <w:r>
        <w:t>с. Александровское</w:t>
      </w:r>
    </w:p>
    <w:p w:rsidR="00E40AE2" w:rsidRDefault="00E40AE2" w:rsidP="00AD49C7"/>
    <w:p w:rsidR="00E40AE2" w:rsidRDefault="00E40AE2" w:rsidP="00AD49C7">
      <w:r>
        <w:t xml:space="preserve">О внесении изменений в </w:t>
      </w:r>
      <w:proofErr w:type="gramStart"/>
      <w:r>
        <w:t>муниципальную</w:t>
      </w:r>
      <w:proofErr w:type="gramEnd"/>
    </w:p>
    <w:p w:rsidR="00E40AE2" w:rsidRDefault="00E40AE2" w:rsidP="00AD49C7">
      <w:r>
        <w:t xml:space="preserve">программу «Социально-экономического развития </w:t>
      </w:r>
    </w:p>
    <w:p w:rsidR="00E40AE2" w:rsidRDefault="00E40AE2" w:rsidP="00AD49C7">
      <w:r>
        <w:t>Александровского сельского поселения на 2013-2015</w:t>
      </w:r>
    </w:p>
    <w:p w:rsidR="00E40AE2" w:rsidRDefault="00E40AE2" w:rsidP="00AD49C7">
      <w:r>
        <w:t>годы и на перспективу до 2020 года»</w:t>
      </w:r>
    </w:p>
    <w:p w:rsidR="00E40AE2" w:rsidRDefault="00E40AE2" w:rsidP="00AD49C7"/>
    <w:p w:rsidR="00E40AE2" w:rsidRPr="00E91E33" w:rsidRDefault="00E40AE2" w:rsidP="00E91E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E33">
        <w:rPr>
          <w:rFonts w:ascii="Times New Roman" w:hAnsi="Times New Roman" w:cs="Times New Roman"/>
          <w:sz w:val="24"/>
          <w:szCs w:val="24"/>
        </w:rPr>
        <w:t xml:space="preserve">Руководствуясь пунктом 6 части 1 статьи 17 Федерального закона от 06.10.2003  №131-ФЗ «Об общих принципах организации местного самоуправления в Российской Федерации», Уставом Александровского сельского поселения, </w:t>
      </w:r>
      <w:r w:rsidRPr="005A376D">
        <w:rPr>
          <w:rFonts w:ascii="Times New Roman" w:hAnsi="Times New Roman" w:cs="Times New Roman"/>
          <w:sz w:val="24"/>
          <w:szCs w:val="24"/>
        </w:rPr>
        <w:t xml:space="preserve">решением Совета поселения от </w:t>
      </w:r>
      <w:r w:rsidR="00C045DA" w:rsidRPr="005A376D">
        <w:rPr>
          <w:rFonts w:ascii="Times New Roman" w:hAnsi="Times New Roman" w:cs="Times New Roman"/>
          <w:sz w:val="24"/>
          <w:szCs w:val="24"/>
        </w:rPr>
        <w:t>2</w:t>
      </w:r>
      <w:r w:rsidR="00070ED5" w:rsidRPr="005A376D">
        <w:rPr>
          <w:rFonts w:ascii="Times New Roman" w:hAnsi="Times New Roman" w:cs="Times New Roman"/>
          <w:sz w:val="24"/>
          <w:szCs w:val="24"/>
        </w:rPr>
        <w:t>6</w:t>
      </w:r>
      <w:r w:rsidRPr="005A376D">
        <w:rPr>
          <w:rFonts w:ascii="Times New Roman" w:hAnsi="Times New Roman" w:cs="Times New Roman"/>
          <w:sz w:val="24"/>
          <w:szCs w:val="24"/>
        </w:rPr>
        <w:t>.</w:t>
      </w:r>
      <w:r w:rsidR="00070ED5" w:rsidRPr="005A376D">
        <w:rPr>
          <w:rFonts w:ascii="Times New Roman" w:hAnsi="Times New Roman" w:cs="Times New Roman"/>
          <w:sz w:val="24"/>
          <w:szCs w:val="24"/>
        </w:rPr>
        <w:t>10</w:t>
      </w:r>
      <w:r w:rsidRPr="005A376D"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5A376D" w:rsidRPr="005A376D">
        <w:rPr>
          <w:rFonts w:ascii="Times New Roman" w:hAnsi="Times New Roman" w:cs="Times New Roman"/>
          <w:sz w:val="24"/>
          <w:szCs w:val="24"/>
        </w:rPr>
        <w:t>301</w:t>
      </w:r>
      <w:r w:rsidRPr="005A376D">
        <w:rPr>
          <w:rFonts w:ascii="Times New Roman" w:hAnsi="Times New Roman" w:cs="Times New Roman"/>
          <w:sz w:val="24"/>
          <w:szCs w:val="24"/>
        </w:rPr>
        <w:t>-16-</w:t>
      </w:r>
      <w:r w:rsidR="00C045DA" w:rsidRPr="005A376D">
        <w:rPr>
          <w:rFonts w:ascii="Times New Roman" w:hAnsi="Times New Roman" w:cs="Times New Roman"/>
          <w:sz w:val="24"/>
          <w:szCs w:val="24"/>
        </w:rPr>
        <w:t>5</w:t>
      </w:r>
      <w:r w:rsidR="005A376D" w:rsidRPr="005A376D">
        <w:rPr>
          <w:rFonts w:ascii="Times New Roman" w:hAnsi="Times New Roman" w:cs="Times New Roman"/>
          <w:sz w:val="24"/>
          <w:szCs w:val="24"/>
        </w:rPr>
        <w:t>3</w:t>
      </w:r>
      <w:r w:rsidRPr="005A376D">
        <w:rPr>
          <w:rFonts w:ascii="Times New Roman" w:hAnsi="Times New Roman" w:cs="Times New Roman"/>
          <w:sz w:val="24"/>
          <w:szCs w:val="24"/>
        </w:rPr>
        <w:t>п «О внесении изменений в бюджет Александровского сельского поселения на 2016 год», в целях приведения</w:t>
      </w:r>
      <w:r w:rsidRPr="00E91E33">
        <w:rPr>
          <w:rFonts w:ascii="Times New Roman" w:hAnsi="Times New Roman" w:cs="Times New Roman"/>
          <w:sz w:val="24"/>
          <w:szCs w:val="24"/>
        </w:rPr>
        <w:t xml:space="preserve"> объемов средств областного, районного и местного бюджетов отраженных в муниципальной программе «Социально-экономическое развитие Александровского</w:t>
      </w:r>
      <w:proofErr w:type="gramEnd"/>
      <w:r w:rsidRPr="00E91E33">
        <w:rPr>
          <w:rFonts w:ascii="Times New Roman" w:hAnsi="Times New Roman" w:cs="Times New Roman"/>
          <w:sz w:val="24"/>
          <w:szCs w:val="24"/>
        </w:rPr>
        <w:t xml:space="preserve"> сельского поселения на 2013-2015 годы и на перспективу до 2020 года» в соответствие с выделенными ассигнованиями на реализацию программных мероприятий из областного, районного и местного бюджетов,</w:t>
      </w:r>
    </w:p>
    <w:p w:rsidR="00E40AE2" w:rsidRDefault="00E40AE2" w:rsidP="00AD49C7">
      <w:pPr>
        <w:jc w:val="both"/>
      </w:pPr>
    </w:p>
    <w:p w:rsidR="00E40AE2" w:rsidRDefault="00E40AE2" w:rsidP="00013051">
      <w:pPr>
        <w:ind w:firstLine="426"/>
        <w:jc w:val="both"/>
      </w:pPr>
      <w:r>
        <w:t>Совет Александровского сельского поселения РЕШИЛ:</w:t>
      </w:r>
    </w:p>
    <w:p w:rsidR="00E40AE2" w:rsidRDefault="00E40AE2" w:rsidP="00AD49C7">
      <w:pPr>
        <w:jc w:val="both"/>
      </w:pPr>
    </w:p>
    <w:p w:rsidR="00E40AE2" w:rsidRDefault="00E40AE2" w:rsidP="00D0610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«Социально-экономического развития Александровского сельского поселения на 2013-2015 годы и на перспективу до 2020 года» (далее – Программа), утвержденную решением Совета Александровского сельского поселения от </w:t>
      </w:r>
      <w:r w:rsidRPr="00EC3E49">
        <w:rPr>
          <w:rFonts w:ascii="Times New Roman" w:hAnsi="Times New Roman" w:cs="Times New Roman"/>
          <w:sz w:val="24"/>
          <w:szCs w:val="24"/>
        </w:rPr>
        <w:t>10.07.2013 № 68-13-13п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согласно приложению;</w:t>
      </w:r>
    </w:p>
    <w:p w:rsidR="00E40AE2" w:rsidRPr="00D06102" w:rsidRDefault="00E40AE2" w:rsidP="00D061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AE2" w:rsidRDefault="00E40AE2" w:rsidP="00D0610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E40AE2" w:rsidRDefault="00E40AE2" w:rsidP="00D06102">
      <w:pPr>
        <w:pStyle w:val="a3"/>
        <w:ind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E40AE2" w:rsidRDefault="00E40AE2" w:rsidP="00013051">
      <w:pPr>
        <w:pStyle w:val="a3"/>
        <w:ind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14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E40AE2" w:rsidRDefault="00E40AE2" w:rsidP="00D06102">
      <w:pPr>
        <w:jc w:val="both"/>
      </w:pPr>
    </w:p>
    <w:p w:rsidR="00013051" w:rsidRDefault="00013051" w:rsidP="00D06102">
      <w:pPr>
        <w:jc w:val="both"/>
      </w:pPr>
    </w:p>
    <w:p w:rsidR="00013051" w:rsidRDefault="00013051" w:rsidP="00D06102">
      <w:pPr>
        <w:jc w:val="both"/>
      </w:pPr>
    </w:p>
    <w:p w:rsidR="00E40AE2" w:rsidRDefault="00E40AE2" w:rsidP="00D06102">
      <w:pPr>
        <w:jc w:val="both"/>
      </w:pPr>
      <w:r>
        <w:t>Председатель Совета Александровского</w:t>
      </w:r>
      <w:r>
        <w:tab/>
      </w:r>
      <w:r>
        <w:tab/>
      </w:r>
      <w:r>
        <w:tab/>
        <w:t>Глава Александровского сельского</w:t>
      </w:r>
    </w:p>
    <w:p w:rsidR="00E40AE2" w:rsidRDefault="00E40AE2" w:rsidP="00D06102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поселения</w:t>
      </w:r>
      <w:proofErr w:type="gramEnd"/>
    </w:p>
    <w:p w:rsidR="00013051" w:rsidRDefault="00013051" w:rsidP="00D06102">
      <w:pPr>
        <w:jc w:val="both"/>
      </w:pPr>
    </w:p>
    <w:p w:rsidR="00013051" w:rsidRDefault="00013051" w:rsidP="00D06102">
      <w:pPr>
        <w:jc w:val="both"/>
      </w:pPr>
    </w:p>
    <w:p w:rsidR="00013051" w:rsidRDefault="00013051" w:rsidP="00D06102">
      <w:pPr>
        <w:jc w:val="both"/>
      </w:pPr>
    </w:p>
    <w:p w:rsidR="00013051" w:rsidRDefault="00013051" w:rsidP="00D06102">
      <w:pPr>
        <w:jc w:val="both"/>
      </w:pPr>
    </w:p>
    <w:p w:rsidR="00E40AE2" w:rsidRDefault="00E40AE2" w:rsidP="00D06102">
      <w:pPr>
        <w:jc w:val="both"/>
      </w:pPr>
      <w:r>
        <w:t>_______________ Л.А. Комаров</w:t>
      </w:r>
      <w:r>
        <w:tab/>
      </w:r>
      <w:r>
        <w:tab/>
      </w:r>
      <w:r>
        <w:tab/>
      </w:r>
      <w:r>
        <w:tab/>
        <w:t>_________________ Д.В.Пьянков</w:t>
      </w:r>
    </w:p>
    <w:p w:rsidR="00A02001" w:rsidRDefault="00A02001" w:rsidP="00D06102">
      <w:pPr>
        <w:jc w:val="both"/>
      </w:pPr>
    </w:p>
    <w:p w:rsidR="00A02001" w:rsidRDefault="00A02001" w:rsidP="00D06102">
      <w:pPr>
        <w:jc w:val="both"/>
      </w:pPr>
    </w:p>
    <w:p w:rsidR="00A02001" w:rsidRDefault="00A02001" w:rsidP="00D06102">
      <w:pPr>
        <w:jc w:val="both"/>
      </w:pPr>
    </w:p>
    <w:p w:rsidR="00A02001" w:rsidRDefault="00A02001" w:rsidP="00D06102">
      <w:pPr>
        <w:jc w:val="both"/>
      </w:pPr>
    </w:p>
    <w:p w:rsidR="00A02001" w:rsidRDefault="00A02001" w:rsidP="00D06102">
      <w:pPr>
        <w:jc w:val="both"/>
      </w:pPr>
    </w:p>
    <w:p w:rsidR="00A02001" w:rsidRDefault="00A02001" w:rsidP="00D06102">
      <w:pPr>
        <w:jc w:val="both"/>
        <w:sectPr w:rsidR="00A02001" w:rsidSect="00B23793">
          <w:pgSz w:w="11906" w:h="16838"/>
          <w:pgMar w:top="1134" w:right="851" w:bottom="1134" w:left="1701" w:header="709" w:footer="709" w:gutter="0"/>
          <w:cols w:space="720"/>
        </w:sectPr>
      </w:pPr>
    </w:p>
    <w:p w:rsidR="00E40AE2" w:rsidRDefault="00E40AE2" w:rsidP="00013051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E40AE2" w:rsidRDefault="00E40AE2" w:rsidP="00013051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Александровского</w:t>
      </w:r>
    </w:p>
    <w:p w:rsidR="00E40AE2" w:rsidRDefault="00E40AE2" w:rsidP="00013051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40AE2" w:rsidRDefault="00E40AE2" w:rsidP="00013051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13051">
        <w:rPr>
          <w:rFonts w:ascii="Times New Roman" w:hAnsi="Times New Roman" w:cs="Times New Roman"/>
          <w:sz w:val="24"/>
          <w:szCs w:val="24"/>
        </w:rPr>
        <w:t xml:space="preserve">302-16-53п от </w:t>
      </w:r>
      <w:r w:rsidR="00070ED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E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E40AE2" w:rsidRDefault="00E40AE2" w:rsidP="00D06102">
      <w:pPr>
        <w:pStyle w:val="a3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40AE2" w:rsidRDefault="00E40AE2" w:rsidP="00D061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AE2" w:rsidRDefault="00E40AE2" w:rsidP="006D73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 «Объемы и источники финансирования муниципальной программы» паспорта Программы изложить в следующей редакции:</w:t>
      </w:r>
    </w:p>
    <w:p w:rsidR="00E40AE2" w:rsidRDefault="00E40AE2" w:rsidP="006D73E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0"/>
        <w:gridCol w:w="6660"/>
      </w:tblGrid>
      <w:tr w:rsidR="00E40AE2" w:rsidTr="00C6138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E2" w:rsidRDefault="00E40AE2" w:rsidP="00C6138B">
            <w:pPr>
              <w:spacing w:line="276" w:lineRule="auto"/>
            </w:pPr>
            <w:r>
              <w:t>Объемы и источники</w:t>
            </w:r>
          </w:p>
          <w:p w:rsidR="00E40AE2" w:rsidRDefault="00E40AE2" w:rsidP="00C6138B">
            <w:pPr>
              <w:spacing w:line="276" w:lineRule="auto"/>
            </w:pPr>
            <w:r>
              <w:t>финансирования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E2" w:rsidRPr="00013051" w:rsidRDefault="00E40AE2" w:rsidP="00C6138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spacing w:val="3"/>
              </w:rPr>
            </w:pPr>
            <w:r>
              <w:rPr>
                <w:color w:val="000000"/>
                <w:spacing w:val="3"/>
              </w:rPr>
              <w:t xml:space="preserve">Общий объем финансовых ресурсов, необходимых для реализации муниципальной программы в 2013-2017 гг. составляет </w:t>
            </w:r>
            <w:r w:rsidRPr="00013051">
              <w:rPr>
                <w:spacing w:val="3"/>
              </w:rPr>
              <w:t xml:space="preserve">– </w:t>
            </w:r>
            <w:r w:rsidR="00070ED5" w:rsidRPr="00013051">
              <w:rPr>
                <w:spacing w:val="3"/>
              </w:rPr>
              <w:t>20</w:t>
            </w:r>
            <w:r w:rsidR="00711DF8">
              <w:rPr>
                <w:spacing w:val="3"/>
              </w:rPr>
              <w:t>4</w:t>
            </w:r>
            <w:r w:rsidR="00070ED5" w:rsidRPr="00013051">
              <w:rPr>
                <w:spacing w:val="3"/>
              </w:rPr>
              <w:t> 9</w:t>
            </w:r>
            <w:r w:rsidR="00711DF8">
              <w:rPr>
                <w:spacing w:val="3"/>
              </w:rPr>
              <w:t>44</w:t>
            </w:r>
            <w:r w:rsidR="00070ED5" w:rsidRPr="00013051">
              <w:rPr>
                <w:spacing w:val="3"/>
              </w:rPr>
              <w:t>,</w:t>
            </w:r>
            <w:r w:rsidR="00711DF8">
              <w:rPr>
                <w:spacing w:val="3"/>
              </w:rPr>
              <w:t>636</w:t>
            </w:r>
            <w:r w:rsidRPr="00013051">
              <w:rPr>
                <w:spacing w:val="3"/>
              </w:rPr>
              <w:t xml:space="preserve"> тыс</w:t>
            </w:r>
            <w:proofErr w:type="gramStart"/>
            <w:r w:rsidRPr="00013051">
              <w:rPr>
                <w:spacing w:val="3"/>
              </w:rPr>
              <w:t>.р</w:t>
            </w:r>
            <w:proofErr w:type="gramEnd"/>
            <w:r w:rsidRPr="00013051">
              <w:rPr>
                <w:spacing w:val="3"/>
              </w:rPr>
              <w:t>уб. Основными источниками средств реализации муниципальной программы являются:</w:t>
            </w:r>
          </w:p>
          <w:p w:rsidR="00E40AE2" w:rsidRPr="00013051" w:rsidRDefault="00E40AE2" w:rsidP="00C6138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spacing w:val="3"/>
              </w:rPr>
            </w:pPr>
            <w:r w:rsidRPr="00013051">
              <w:rPr>
                <w:spacing w:val="3"/>
              </w:rPr>
              <w:t xml:space="preserve">1.Средства федерального, областного и районного бюджетов (подлежат ежегодному уточнению при разработке проектов федерального, областного бюджетов, а также целевых федеральных программ) – </w:t>
            </w:r>
            <w:r w:rsidR="00070ED5" w:rsidRPr="00013051">
              <w:rPr>
                <w:spacing w:val="3"/>
              </w:rPr>
              <w:t>9</w:t>
            </w:r>
            <w:r w:rsidR="00711DF8">
              <w:rPr>
                <w:spacing w:val="3"/>
              </w:rPr>
              <w:t>4 288,719</w:t>
            </w:r>
            <w:r w:rsidRPr="00013051">
              <w:rPr>
                <w:spacing w:val="3"/>
              </w:rPr>
              <w:t xml:space="preserve"> тыс</w:t>
            </w:r>
            <w:proofErr w:type="gramStart"/>
            <w:r w:rsidRPr="00013051">
              <w:rPr>
                <w:spacing w:val="3"/>
              </w:rPr>
              <w:t>.р</w:t>
            </w:r>
            <w:proofErr w:type="gramEnd"/>
            <w:r w:rsidRPr="00013051">
              <w:rPr>
                <w:spacing w:val="3"/>
              </w:rPr>
              <w:t>уб.;</w:t>
            </w:r>
          </w:p>
          <w:p w:rsidR="00E40AE2" w:rsidRPr="00013051" w:rsidRDefault="00E40AE2" w:rsidP="00C6138B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  <w:rPr>
                <w:spacing w:val="3"/>
              </w:rPr>
            </w:pPr>
            <w:r w:rsidRPr="00013051">
              <w:rPr>
                <w:spacing w:val="3"/>
              </w:rPr>
              <w:t xml:space="preserve">2.Средства из бюджета Александровского сельского поселения – </w:t>
            </w:r>
            <w:r w:rsidR="00070ED5" w:rsidRPr="00013051">
              <w:rPr>
                <w:spacing w:val="3"/>
              </w:rPr>
              <w:t>110 </w:t>
            </w:r>
            <w:r w:rsidR="00711DF8">
              <w:rPr>
                <w:spacing w:val="3"/>
              </w:rPr>
              <w:t>356</w:t>
            </w:r>
            <w:r w:rsidR="00070ED5" w:rsidRPr="00013051">
              <w:rPr>
                <w:spacing w:val="3"/>
              </w:rPr>
              <w:t>,</w:t>
            </w:r>
            <w:r w:rsidR="00711DF8">
              <w:rPr>
                <w:spacing w:val="3"/>
              </w:rPr>
              <w:t>717</w:t>
            </w:r>
            <w:r w:rsidRPr="00013051">
              <w:rPr>
                <w:spacing w:val="3"/>
              </w:rPr>
              <w:t xml:space="preserve"> тыс. руб.;</w:t>
            </w:r>
          </w:p>
          <w:p w:rsidR="00E40AE2" w:rsidRDefault="00E40AE2" w:rsidP="00B73965">
            <w:pPr>
              <w:shd w:val="clear" w:color="auto" w:fill="FFFFFF"/>
              <w:tabs>
                <w:tab w:val="left" w:pos="514"/>
              </w:tabs>
              <w:snapToGrid w:val="0"/>
              <w:spacing w:line="276" w:lineRule="auto"/>
            </w:pPr>
            <w:r>
              <w:rPr>
                <w:color w:val="000000"/>
                <w:spacing w:val="3"/>
              </w:rPr>
              <w:t>3.Внебюджетные средства –</w:t>
            </w:r>
            <w:r>
              <w:rPr>
                <w:spacing w:val="3"/>
              </w:rPr>
              <w:t xml:space="preserve"> 299,2</w:t>
            </w:r>
            <w:r>
              <w:rPr>
                <w:color w:val="000000"/>
                <w:spacing w:val="3"/>
              </w:rPr>
              <w:t>тыс</w:t>
            </w:r>
            <w:proofErr w:type="gramStart"/>
            <w:r>
              <w:rPr>
                <w:color w:val="000000"/>
                <w:spacing w:val="3"/>
              </w:rPr>
              <w:t>.р</w:t>
            </w:r>
            <w:proofErr w:type="gramEnd"/>
            <w:r>
              <w:rPr>
                <w:color w:val="000000"/>
                <w:spacing w:val="3"/>
              </w:rPr>
              <w:t>уб.</w:t>
            </w:r>
          </w:p>
        </w:tc>
      </w:tr>
    </w:tbl>
    <w:p w:rsidR="00E40AE2" w:rsidRDefault="00E40AE2" w:rsidP="00FC7BD4">
      <w:pPr>
        <w:jc w:val="both"/>
        <w:sectPr w:rsidR="00E40AE2" w:rsidSect="00B23793">
          <w:pgSz w:w="11906" w:h="16838"/>
          <w:pgMar w:top="1134" w:right="851" w:bottom="1134" w:left="1701" w:header="709" w:footer="709" w:gutter="0"/>
          <w:cols w:space="720"/>
        </w:sectPr>
      </w:pPr>
    </w:p>
    <w:p w:rsidR="00070ED5" w:rsidRPr="00B24155" w:rsidRDefault="00070ED5" w:rsidP="00070ED5">
      <w:pPr>
        <w:pStyle w:val="a3"/>
        <w:jc w:val="center"/>
        <w:rPr>
          <w:rFonts w:ascii="Times New Roman" w:hAnsi="Times New Roman"/>
          <w:b/>
          <w:spacing w:val="1"/>
          <w:w w:val="103"/>
        </w:rPr>
      </w:pPr>
      <w:r w:rsidRPr="00B24155">
        <w:rPr>
          <w:rFonts w:ascii="Times New Roman" w:hAnsi="Times New Roman"/>
          <w:b/>
          <w:spacing w:val="1"/>
          <w:w w:val="103"/>
        </w:rPr>
        <w:lastRenderedPageBreak/>
        <w:t xml:space="preserve">Приложение №3 Перечень и объемы финансирования </w:t>
      </w:r>
      <w:proofErr w:type="gramStart"/>
      <w:r w:rsidRPr="00B24155">
        <w:rPr>
          <w:rFonts w:ascii="Times New Roman" w:hAnsi="Times New Roman"/>
          <w:b/>
          <w:spacing w:val="1"/>
          <w:w w:val="103"/>
        </w:rPr>
        <w:t>программных</w:t>
      </w:r>
      <w:proofErr w:type="gramEnd"/>
      <w:r w:rsidRPr="00B24155">
        <w:rPr>
          <w:rFonts w:ascii="Times New Roman" w:hAnsi="Times New Roman"/>
          <w:b/>
          <w:spacing w:val="1"/>
          <w:w w:val="103"/>
        </w:rPr>
        <w:t xml:space="preserve"> мероприятий</w:t>
      </w:r>
    </w:p>
    <w:p w:rsidR="00070ED5" w:rsidRPr="00B24155" w:rsidRDefault="00070ED5" w:rsidP="00070ED5">
      <w:pPr>
        <w:jc w:val="center"/>
        <w:rPr>
          <w:sz w:val="20"/>
          <w:szCs w:val="20"/>
        </w:rPr>
      </w:pPr>
    </w:p>
    <w:tbl>
      <w:tblPr>
        <w:tblW w:w="16426" w:type="dxa"/>
        <w:jc w:val="center"/>
        <w:tblInd w:w="-1357" w:type="dxa"/>
        <w:tblLayout w:type="fixed"/>
        <w:tblLook w:val="00A0"/>
      </w:tblPr>
      <w:tblGrid>
        <w:gridCol w:w="580"/>
        <w:gridCol w:w="1982"/>
        <w:gridCol w:w="595"/>
        <w:gridCol w:w="850"/>
        <w:gridCol w:w="141"/>
        <w:gridCol w:w="1037"/>
        <w:gridCol w:w="6"/>
        <w:gridCol w:w="50"/>
        <w:gridCol w:w="932"/>
        <w:gridCol w:w="1182"/>
        <w:gridCol w:w="1290"/>
        <w:gridCol w:w="1273"/>
        <w:gridCol w:w="8"/>
        <w:gridCol w:w="45"/>
        <w:gridCol w:w="997"/>
        <w:gridCol w:w="23"/>
        <w:gridCol w:w="993"/>
        <w:gridCol w:w="990"/>
        <w:gridCol w:w="1138"/>
        <w:gridCol w:w="12"/>
        <w:gridCol w:w="6"/>
        <w:gridCol w:w="10"/>
        <w:gridCol w:w="10"/>
        <w:gridCol w:w="216"/>
        <w:gridCol w:w="1872"/>
        <w:gridCol w:w="188"/>
      </w:tblGrid>
      <w:tr w:rsidR="00070ED5" w:rsidRPr="00B24155" w:rsidTr="00013051">
        <w:trPr>
          <w:gridAfter w:val="1"/>
          <w:wAfter w:w="188" w:type="dxa"/>
          <w:cantSplit/>
          <w:trHeight w:val="1106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B24155" w:rsidRDefault="00070ED5" w:rsidP="00A34C5D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B24155" w:rsidRDefault="00070ED5" w:rsidP="00A34C5D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Объем финансирования тыс. рублей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</w:t>
            </w:r>
            <w:r w:rsidRPr="00B24155">
              <w:rPr>
                <w:color w:val="000000"/>
                <w:sz w:val="20"/>
                <w:szCs w:val="20"/>
              </w:rPr>
              <w:t>езультат</w:t>
            </w:r>
          </w:p>
        </w:tc>
      </w:tr>
      <w:tr w:rsidR="00070ED5" w:rsidRPr="00B24155" w:rsidTr="0077780D">
        <w:trPr>
          <w:gridAfter w:val="1"/>
          <w:wAfter w:w="188" w:type="dxa"/>
          <w:trHeight w:val="43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2013.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Pr="00B24155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rPr>
                <w:color w:val="000000"/>
                <w:sz w:val="20"/>
                <w:szCs w:val="20"/>
              </w:rPr>
            </w:pPr>
          </w:p>
        </w:tc>
      </w:tr>
      <w:tr w:rsidR="00070ED5" w:rsidRPr="00B24155" w:rsidTr="0077780D">
        <w:trPr>
          <w:gridAfter w:val="1"/>
          <w:wAfter w:w="188" w:type="dxa"/>
          <w:cantSplit/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241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70ED5" w:rsidRPr="00B24155" w:rsidTr="00013051">
        <w:trPr>
          <w:gridAfter w:val="1"/>
          <w:wAfter w:w="188" w:type="dxa"/>
          <w:trHeight w:val="315"/>
          <w:jc w:val="center"/>
        </w:trPr>
        <w:tc>
          <w:tcPr>
            <w:tcW w:w="16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155">
              <w:rPr>
                <w:b/>
                <w:bCs/>
                <w:color w:val="000000"/>
                <w:sz w:val="20"/>
                <w:szCs w:val="20"/>
              </w:rPr>
              <w:t>Направление: развитие человеческого потенциала территории</w:t>
            </w:r>
          </w:p>
        </w:tc>
      </w:tr>
      <w:tr w:rsidR="00070ED5" w:rsidRPr="00B24155" w:rsidTr="00013051">
        <w:trPr>
          <w:gridAfter w:val="1"/>
          <w:wAfter w:w="188" w:type="dxa"/>
          <w:cantSplit/>
          <w:trHeight w:val="315"/>
          <w:jc w:val="center"/>
        </w:trPr>
        <w:tc>
          <w:tcPr>
            <w:tcW w:w="16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B24155" w:rsidRDefault="00070ED5" w:rsidP="00A34C5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155">
              <w:rPr>
                <w:b/>
                <w:bCs/>
                <w:color w:val="000000"/>
                <w:sz w:val="20"/>
                <w:szCs w:val="20"/>
              </w:rPr>
              <w:t>Задача:  Повышение комфортности среды жизнедеятельности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муниципальной программы «Социальная поддержка населения Александровского сельского поселения на 2014-2016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714,5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1617,251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1216,19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Улучшение качества жизни незащищенных слоев населения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25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муниципальной программы «Экологическое воспитание молодежи на 2013-2015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Администрация поселения, </w:t>
            </w:r>
          </w:p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МБУ «КСК»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Формирование  экологического мировоззрения и культуры молодежи. Активизация интереса молодого поколения к сохранению и улучшению природы родного края.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25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муниципальной программы «Экологическое воспитание молодёжи</w:t>
            </w:r>
          </w:p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на территории Александровского сельского</w:t>
            </w:r>
          </w:p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поселения на 2016-2018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Администрация поселения, </w:t>
            </w:r>
          </w:p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МБУ «КСК»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Формирование  экологического мировоззрения и культуры молодежи. Активизация интереса молодого поколения к сохранению и улучшению природы родного края.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25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муниципальной программы «</w:t>
            </w:r>
            <w:proofErr w:type="spellStart"/>
            <w:proofErr w:type="gramStart"/>
            <w:r w:rsidRPr="00013051">
              <w:rPr>
                <w:sz w:val="20"/>
                <w:szCs w:val="20"/>
              </w:rPr>
              <w:t>Я-патриот</w:t>
            </w:r>
            <w:proofErr w:type="spellEnd"/>
            <w:proofErr w:type="gramEnd"/>
            <w:r w:rsidRPr="00013051">
              <w:rPr>
                <w:sz w:val="20"/>
                <w:szCs w:val="20"/>
              </w:rPr>
              <w:t xml:space="preserve"> России»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Администрация поселения, </w:t>
            </w:r>
          </w:p>
          <w:p w:rsidR="00070ED5" w:rsidRPr="00013051" w:rsidRDefault="00070ED5" w:rsidP="00A34C5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МБУ «КСК»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195,68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330,5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108,7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Совершенствование системы мероприятий по патриотическому воспитанию детей и молодежи, формирование высокого патриотического сознания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25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3.1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муниципальной программы</w:t>
            </w:r>
          </w:p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«Патриотическое воспитание молодых граждан</w:t>
            </w:r>
          </w:p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на территории Александровского сельского</w:t>
            </w:r>
          </w:p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поселения на 2016-2018 годы»</w:t>
            </w:r>
          </w:p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Администрация поселения, </w:t>
            </w:r>
          </w:p>
          <w:p w:rsidR="00070ED5" w:rsidRPr="00013051" w:rsidRDefault="00070ED5" w:rsidP="00A34C5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МБУ «КСК»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93,0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Совершенствование системы мероприятий по патриотическому воспитанию детей и молодежи, формирование высокого патриотического сознания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5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муниципальной программы «Вырубка аварийных деревьев на территории Александровского сельского поселения»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2012-2014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22,09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Поддержание благоустройства села, вырубка опасных для жизни и имущества граждан деревьев</w:t>
            </w:r>
          </w:p>
        </w:tc>
      </w:tr>
      <w:tr w:rsidR="00070ED5" w:rsidRPr="00013051" w:rsidTr="0077780D">
        <w:trPr>
          <w:trHeight w:val="63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РДЦП «Пожарная безопасность на объектах бюджетной сферы Александровского района»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района, 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40000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Снижение пожароопасности на объектах бюджетной сферы</w:t>
            </w:r>
          </w:p>
        </w:tc>
      </w:tr>
      <w:tr w:rsidR="00070ED5" w:rsidRPr="00013051" w:rsidTr="0077780D">
        <w:trPr>
          <w:trHeight w:val="945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94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Реализация муниципальной программы «Комплексное развитие систем </w:t>
            </w:r>
            <w:r w:rsidRPr="00013051">
              <w:rPr>
                <w:sz w:val="20"/>
                <w:szCs w:val="20"/>
              </w:rPr>
              <w:lastRenderedPageBreak/>
              <w:t>коммунальной инфраструктуры на территории Александровского сельского поселения на период 2013-2015 годы и на перспективу до 2020 года»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lastRenderedPageBreak/>
              <w:t>2013-2020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1 106,0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18352,7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64 498,05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Обеспечение коммунальной инфраструктурой объектов жилищного и промышленного </w:t>
            </w:r>
            <w:r w:rsidRPr="00013051">
              <w:rPr>
                <w:sz w:val="20"/>
                <w:szCs w:val="20"/>
              </w:rPr>
              <w:lastRenderedPageBreak/>
              <w:t>комплекса,  качественного и надежного предоставления ком</w:t>
            </w:r>
            <w:proofErr w:type="gramStart"/>
            <w:r w:rsidRPr="00013051">
              <w:rPr>
                <w:sz w:val="20"/>
                <w:szCs w:val="20"/>
              </w:rPr>
              <w:t>.</w:t>
            </w:r>
            <w:proofErr w:type="gramEnd"/>
            <w:r w:rsidRPr="00013051">
              <w:rPr>
                <w:sz w:val="20"/>
                <w:szCs w:val="20"/>
              </w:rPr>
              <w:t xml:space="preserve"> </w:t>
            </w:r>
            <w:proofErr w:type="gramStart"/>
            <w:r w:rsidRPr="00013051">
              <w:rPr>
                <w:sz w:val="20"/>
                <w:szCs w:val="20"/>
              </w:rPr>
              <w:t>у</w:t>
            </w:r>
            <w:proofErr w:type="gramEnd"/>
            <w:r w:rsidRPr="00013051">
              <w:rPr>
                <w:sz w:val="20"/>
                <w:szCs w:val="20"/>
              </w:rPr>
              <w:t>слуг потребителям</w:t>
            </w:r>
          </w:p>
        </w:tc>
      </w:tr>
      <w:tr w:rsidR="00070ED5" w:rsidRPr="00013051" w:rsidTr="0077780D">
        <w:trPr>
          <w:gridAfter w:val="1"/>
          <w:wAfter w:w="188" w:type="dxa"/>
          <w:trHeight w:val="63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5 649,1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13653,61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2639,976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2904,5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3042,85</w:t>
            </w:r>
          </w:p>
        </w:tc>
        <w:tc>
          <w:tcPr>
            <w:tcW w:w="2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123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3 617,2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3610,87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3585,299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3357,705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11522,54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9762,84</w:t>
            </w:r>
          </w:p>
        </w:tc>
        <w:tc>
          <w:tcPr>
            <w:tcW w:w="2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645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724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муниципальной программы «Благоустройство Александровского сельского поселения на 2014-2016 годы»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2014-2016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поселения, администрация района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Федеральный</w:t>
            </w:r>
          </w:p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327,5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Создание благоприятных условий для жизни граждан и улучшение внешнего вида поселения.</w:t>
            </w:r>
          </w:p>
        </w:tc>
      </w:tr>
      <w:tr w:rsidR="00070ED5" w:rsidRPr="00013051" w:rsidTr="0077780D">
        <w:trPr>
          <w:gridAfter w:val="1"/>
          <w:wAfter w:w="188" w:type="dxa"/>
          <w:trHeight w:val="72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1807,2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711DF8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63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760,39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2581,4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711DF8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676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8379,18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7991,049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711DF8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    </w:t>
            </w:r>
            <w:r w:rsidR="00711DF8">
              <w:rPr>
                <w:sz w:val="20"/>
                <w:szCs w:val="20"/>
              </w:rPr>
              <w:t>7168,525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Приобретение детского игрового оборудования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198,8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Увеличение материально-технической базы  детских дошкольных учреждений</w:t>
            </w:r>
          </w:p>
        </w:tc>
      </w:tr>
      <w:tr w:rsidR="00070ED5" w:rsidRPr="00013051" w:rsidTr="0077780D">
        <w:trPr>
          <w:gridAfter w:val="1"/>
          <w:wAfter w:w="188" w:type="dxa"/>
          <w:trHeight w:val="31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Информационные услуги: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Ознакомление населения с деятельностью Администрации поселения</w:t>
            </w:r>
          </w:p>
        </w:tc>
      </w:tr>
      <w:tr w:rsidR="00070ED5" w:rsidRPr="00013051" w:rsidTr="0077780D">
        <w:trPr>
          <w:gridAfter w:val="1"/>
          <w:wAfter w:w="188" w:type="dxa"/>
          <w:trHeight w:val="63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 публикации информации в печатных изданиях;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530,0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701,91</w:t>
            </w:r>
          </w:p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500,0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625,0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625,0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625,0</w:t>
            </w: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63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 изготовление сюжетов на телевидении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854,8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889,66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933,655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799,6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799,6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51" w:right="-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799,6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799,6</w:t>
            </w: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15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Ремонт тира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897,15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Улучшение материально-технической базы, возможность увеличения платных услуг МБУ «КСК»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Приобретение тепловизора для энергетического обследования зданий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Выявление </w:t>
            </w:r>
            <w:proofErr w:type="gramStart"/>
            <w:r w:rsidRPr="00013051">
              <w:rPr>
                <w:sz w:val="20"/>
                <w:szCs w:val="20"/>
              </w:rPr>
              <w:t>явных</w:t>
            </w:r>
            <w:proofErr w:type="gramEnd"/>
            <w:r w:rsidRPr="00013051">
              <w:rPr>
                <w:sz w:val="20"/>
                <w:szCs w:val="20"/>
              </w:rPr>
              <w:t xml:space="preserve"> и скрытых теплопотерь здания</w:t>
            </w:r>
          </w:p>
        </w:tc>
      </w:tr>
      <w:tr w:rsidR="00070ED5" w:rsidRPr="00013051" w:rsidTr="0077780D">
        <w:trPr>
          <w:gridAfter w:val="1"/>
          <w:wAfter w:w="188" w:type="dxa"/>
          <w:trHeight w:val="81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Изготовление кадастровых планов земельных участков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178,0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640,0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398,0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250,0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640,0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250,0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Приведение документации в соответствии с требованиями законодательства</w:t>
            </w:r>
          </w:p>
        </w:tc>
      </w:tr>
      <w:tr w:rsidR="00070ED5" w:rsidRPr="00013051" w:rsidTr="0077780D">
        <w:trPr>
          <w:gridAfter w:val="1"/>
          <w:wAfter w:w="188" w:type="dxa"/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460,0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85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13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Приобретение жилья для детей-сирот, детей оставшихся без попечения родителей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1 795,9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1810,18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494,7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1484,1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Обеспечение жильем детей-сирот, детей оставшихся без попечения родителей</w:t>
            </w:r>
          </w:p>
        </w:tc>
      </w:tr>
      <w:tr w:rsidR="00070ED5" w:rsidRPr="00013051" w:rsidTr="0077780D">
        <w:trPr>
          <w:gridAfter w:val="1"/>
          <w:wAfter w:w="188" w:type="dxa"/>
          <w:trHeight w:val="3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988,0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662,6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   3 576,0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Приобретение остановочного комплекса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359,1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Повышение качества обслуживания пассажиров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14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Проведение ремонта в здании ЦДНТ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417,0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Укрепление материально-технической базы ЦДНТ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16.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Приобретение искусственной новогодней ели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Сохранение лесного фонда поселения.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17.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Геологические и геодезические изыскания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97,63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243,21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lastRenderedPageBreak/>
              <w:t>17.1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Разработка ПСД и возведение ледовой переправы </w:t>
            </w:r>
            <w:proofErr w:type="gramStart"/>
            <w:r w:rsidRPr="00013051">
              <w:rPr>
                <w:sz w:val="20"/>
                <w:szCs w:val="20"/>
              </w:rPr>
              <w:t>ч</w:t>
            </w:r>
            <w:proofErr w:type="gramEnd"/>
            <w:r w:rsidRPr="00013051">
              <w:rPr>
                <w:sz w:val="20"/>
                <w:szCs w:val="20"/>
              </w:rPr>
              <w:t>/з реку Ларь-Еган д. Ларино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67,73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58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18.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Строительство газопровода ул. Мира – ул. </w:t>
            </w:r>
            <w:proofErr w:type="gramStart"/>
            <w:r w:rsidRPr="00013051">
              <w:rPr>
                <w:sz w:val="20"/>
                <w:szCs w:val="20"/>
              </w:rPr>
              <w:t>Майская</w:t>
            </w:r>
            <w:proofErr w:type="gramEnd"/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3 825,0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070ED5" w:rsidRPr="00013051" w:rsidTr="0077780D">
        <w:trPr>
          <w:gridAfter w:val="1"/>
          <w:wAfter w:w="188" w:type="dxa"/>
          <w:trHeight w:val="45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201,4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195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19.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Изготовление ПСД на газификацию микрорайона индивидуальной застройки ул. </w:t>
            </w:r>
            <w:proofErr w:type="gramStart"/>
            <w:r w:rsidRPr="00013051">
              <w:rPr>
                <w:sz w:val="20"/>
                <w:szCs w:val="20"/>
              </w:rPr>
              <w:t>Трудовая</w:t>
            </w:r>
            <w:proofErr w:type="gramEnd"/>
            <w:r w:rsidRPr="00013051">
              <w:rPr>
                <w:sz w:val="20"/>
                <w:szCs w:val="20"/>
              </w:rPr>
              <w:t xml:space="preserve"> – ул. Пролетарская – ул. Багряная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539,43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Изготовление проекта на дальнейшую газификацию микрорайона индивидуальной застройки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Ремонт трансформаторной подстанции.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Улучшение качества работы трансформаторной подстанции.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420,0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Поддержка МУП «Жилкомсервис» Александровского сельского поселения.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2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Ведение технического надзора за выполнением работ по строительству газопровода низкого давления </w:t>
            </w:r>
            <w:proofErr w:type="spellStart"/>
            <w:r w:rsidRPr="00013051">
              <w:rPr>
                <w:sz w:val="20"/>
                <w:szCs w:val="20"/>
              </w:rPr>
              <w:t>ул</w:t>
            </w:r>
            <w:proofErr w:type="gramStart"/>
            <w:r w:rsidRPr="00013051">
              <w:rPr>
                <w:sz w:val="20"/>
                <w:szCs w:val="20"/>
              </w:rPr>
              <w:t>.М</w:t>
            </w:r>
            <w:proofErr w:type="gramEnd"/>
            <w:r w:rsidRPr="00013051">
              <w:rPr>
                <w:sz w:val="20"/>
                <w:szCs w:val="20"/>
              </w:rPr>
              <w:t>ира-ул.Майская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Повышение</w:t>
            </w:r>
          </w:p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благоустройства жилищного фонда поселения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Строительство водопровода в д</w:t>
            </w:r>
            <w:proofErr w:type="gramStart"/>
            <w:r w:rsidRPr="00013051">
              <w:rPr>
                <w:sz w:val="20"/>
                <w:szCs w:val="20"/>
              </w:rPr>
              <w:t>.Л</w:t>
            </w:r>
            <w:proofErr w:type="gramEnd"/>
            <w:r w:rsidRPr="00013051">
              <w:rPr>
                <w:sz w:val="20"/>
                <w:szCs w:val="20"/>
              </w:rPr>
              <w:t>арино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070ED5" w:rsidRPr="00013051" w:rsidTr="0077780D">
        <w:trPr>
          <w:gridAfter w:val="1"/>
          <w:wAfter w:w="188" w:type="dxa"/>
          <w:trHeight w:val="78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23.1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Обустройство мкр. индивидуальной  жилой застройки ул. </w:t>
            </w:r>
            <w:proofErr w:type="spellStart"/>
            <w:r w:rsidRPr="00013051">
              <w:rPr>
                <w:sz w:val="20"/>
                <w:szCs w:val="20"/>
              </w:rPr>
              <w:t>Пролетарская-ул</w:t>
            </w:r>
            <w:proofErr w:type="gramStart"/>
            <w:r w:rsidRPr="00013051">
              <w:rPr>
                <w:sz w:val="20"/>
                <w:szCs w:val="20"/>
              </w:rPr>
              <w:t>.Б</w:t>
            </w:r>
            <w:proofErr w:type="gramEnd"/>
            <w:r w:rsidRPr="00013051">
              <w:rPr>
                <w:sz w:val="20"/>
                <w:szCs w:val="20"/>
              </w:rPr>
              <w:t>агряная</w:t>
            </w:r>
            <w:proofErr w:type="spellEnd"/>
            <w:r w:rsidRPr="00013051">
              <w:rPr>
                <w:sz w:val="20"/>
                <w:szCs w:val="20"/>
              </w:rPr>
              <w:t>. Газоснабжение.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7 984,3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13051">
              <w:rPr>
                <w:rFonts w:ascii="Calibri" w:hAnsi="Calibri"/>
                <w:sz w:val="20"/>
                <w:szCs w:val="20"/>
              </w:rPr>
              <w:t>7864,511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Повышение благоустройства жилищного фонда поселения</w:t>
            </w:r>
          </w:p>
        </w:tc>
      </w:tr>
      <w:tr w:rsidR="00070ED5" w:rsidRPr="00013051" w:rsidTr="0077780D">
        <w:trPr>
          <w:gridAfter w:val="1"/>
          <w:wAfter w:w="188" w:type="dxa"/>
          <w:trHeight w:val="63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13051">
              <w:rPr>
                <w:rFonts w:ascii="Calibri" w:hAnsi="Calibri"/>
                <w:sz w:val="20"/>
                <w:szCs w:val="20"/>
              </w:rPr>
              <w:t>413,922</w:t>
            </w:r>
          </w:p>
        </w:tc>
        <w:tc>
          <w:tcPr>
            <w:tcW w:w="10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139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23.2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Расходы на содержание МБУ «Архитектура»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2 835,4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Повышение качества строительства и разработка проектно-сметной документации.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39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23.3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12 969,7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Улучшение культурно-досуговых услуг для населения.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39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23.4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1 067,4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Сохранение исторических ценностей области и находка новых экспонатов.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39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23.5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Создание условий для эффективного функционирования молодёжных объединений и объединений патриотической направленности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935,0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Воспитание молодого поколения  и формирование высокого патриотического сознания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39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lastRenderedPageBreak/>
              <w:t>23.6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2 688,9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Развитие спорта в поселении и привлечение молодого поколения к занятию спортом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7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23.7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5A37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Реализация </w:t>
            </w:r>
            <w:r w:rsidR="005A376D" w:rsidRPr="00013051">
              <w:rPr>
                <w:sz w:val="20"/>
                <w:szCs w:val="20"/>
              </w:rPr>
              <w:t>П</w:t>
            </w:r>
            <w:r w:rsidRPr="00013051">
              <w:rPr>
                <w:sz w:val="20"/>
                <w:szCs w:val="20"/>
              </w:rPr>
              <w:t>рограммы «Комплексного развития транспортной инфраструктуры на территории Александровского сельского поселения на 2016-2032 годы»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2016-2032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711DF8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3647,893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3647,893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3647,893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3647,893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Комплексное развитие транспортной инфраструктуры, повышение комфортности и безопасности жизнедеятельности населения.  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69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711DF8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66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711DF8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54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013051">
        <w:trPr>
          <w:gridAfter w:val="1"/>
          <w:wAfter w:w="188" w:type="dxa"/>
          <w:trHeight w:val="315"/>
          <w:jc w:val="center"/>
        </w:trPr>
        <w:tc>
          <w:tcPr>
            <w:tcW w:w="16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ВЫСТРАИВАНИЕ ПАРТНЕРСКИХ ОТНОШЕНИЙ МЕЖДУ НАСЕЛЕНИЕМ, ВЛАСТЬЮ И БИЗНЕСОМ НА ТЕРРИТОРИИ  АЛЕКСАНДРОВСКОГО СЕЛЬСКОГО ПОСЕЛЕНИЯ</w:t>
            </w:r>
          </w:p>
        </w:tc>
      </w:tr>
      <w:tr w:rsidR="00070ED5" w:rsidRPr="00013051" w:rsidTr="00013051">
        <w:trPr>
          <w:gridAfter w:val="1"/>
          <w:wAfter w:w="188" w:type="dxa"/>
          <w:trHeight w:val="315"/>
          <w:jc w:val="center"/>
        </w:trPr>
        <w:tc>
          <w:tcPr>
            <w:tcW w:w="162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Создание условий для развития частно-муниципального партнерства</w:t>
            </w:r>
          </w:p>
        </w:tc>
      </w:tr>
      <w:tr w:rsidR="00070ED5" w:rsidRPr="00013051" w:rsidTr="0077780D">
        <w:trPr>
          <w:gridAfter w:val="1"/>
          <w:wAfter w:w="188" w:type="dxa"/>
          <w:trHeight w:val="77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24.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МАП «Проведение капитального ремонта многоквартирных жилых домов на территории Александровского сельского поселения»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57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1 255,9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Улучшение  жилищных условий граждан проживающих в многоквартирных домах требующих кап. Ремонта</w:t>
            </w:r>
          </w:p>
        </w:tc>
      </w:tr>
      <w:tr w:rsidR="00070ED5" w:rsidRPr="00013051" w:rsidTr="0077780D">
        <w:trPr>
          <w:gridAfter w:val="1"/>
          <w:wAfter w:w="188" w:type="dxa"/>
          <w:trHeight w:val="943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57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718,5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716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57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Средства собственников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299,2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707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Реализация муниципальной программы «Повышение энергетической эффективности на территории Александровского сельского поселения»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2013-2020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57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14 400,0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Повышение энергетической эффективности при добыче, производстве, транспортировке и использовании энергетических ресурсов на предприятиях и населением.</w:t>
            </w:r>
          </w:p>
        </w:tc>
      </w:tr>
      <w:tr w:rsidR="00070ED5" w:rsidRPr="00013051" w:rsidTr="0077780D">
        <w:trPr>
          <w:gridAfter w:val="1"/>
          <w:wAfter w:w="188" w:type="dxa"/>
          <w:trHeight w:val="816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716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2 877,81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2765,0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2539,0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2425,75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3469,47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4978,72</w:t>
            </w: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55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8 064,0</w:t>
            </w: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33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ind w:left="-106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800,00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jc w:val="center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cantSplit/>
          <w:trHeight w:val="15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Приобретение жилья гражданам нуждающимся в жилых </w:t>
            </w:r>
            <w:proofErr w:type="gramStart"/>
            <w:r w:rsidRPr="00013051">
              <w:rPr>
                <w:sz w:val="20"/>
                <w:szCs w:val="20"/>
              </w:rPr>
              <w:t>помещениях</w:t>
            </w:r>
            <w:proofErr w:type="gramEnd"/>
            <w:r w:rsidRPr="00013051"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2013-2015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99" w:right="-132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Уменьшение количества населения состоящего в очереди на предоставления жилых помещений</w:t>
            </w:r>
          </w:p>
        </w:tc>
      </w:tr>
      <w:tr w:rsidR="00070ED5" w:rsidRPr="00013051" w:rsidTr="0077780D">
        <w:trPr>
          <w:gridAfter w:val="1"/>
          <w:wAfter w:w="188" w:type="dxa"/>
          <w:cantSplit/>
          <w:trHeight w:val="13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27.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Проведение ремонта здания центральной библиотеки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2014-2015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0ED5" w:rsidRPr="00013051" w:rsidRDefault="00070ED5" w:rsidP="00A34C5D">
            <w:pPr>
              <w:spacing w:line="276" w:lineRule="auto"/>
              <w:ind w:left="-106" w:right="-16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1381,81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   300,0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Укрепление материально-технической базы библиотеки</w:t>
            </w:r>
          </w:p>
        </w:tc>
      </w:tr>
      <w:tr w:rsidR="00070ED5" w:rsidRPr="00013051" w:rsidTr="0077780D">
        <w:trPr>
          <w:gridAfter w:val="1"/>
          <w:wAfter w:w="188" w:type="dxa"/>
          <w:trHeight w:val="195"/>
          <w:jc w:val="center"/>
        </w:trPr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315"/>
          <w:jc w:val="center"/>
        </w:trPr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05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05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05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05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05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05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0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05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686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Итого по источникам финансирования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988,0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662,6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327,5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65" w:right="-51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52" w:right="-22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14 400,0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728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5038,3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88" w:right="-128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23 997,88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10 286,2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14 602,811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65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right="-22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64 498,05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77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14 823,7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20 475,46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0130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18 120,484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711DF8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36</w:t>
            </w:r>
            <w:r w:rsidR="00711DF8">
              <w:rPr>
                <w:sz w:val="20"/>
                <w:szCs w:val="20"/>
              </w:rPr>
              <w:t> 232,57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65" w:right="-51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20 704,503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220" w:right="-224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3 647,893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3 647,893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19 765,36</w:t>
            </w: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63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 xml:space="preserve">  8561,8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15 154,83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5521,376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711DF8" w:rsidP="00A34C5D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5 571,422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65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right="-22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43 042,85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877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299,2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87" w:right="-150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65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right="-22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8 064,0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0ED5" w:rsidRPr="00013051" w:rsidTr="0077780D">
        <w:trPr>
          <w:gridAfter w:val="1"/>
          <w:wAfter w:w="188" w:type="dxa"/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29 711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051">
              <w:rPr>
                <w:sz w:val="18"/>
                <w:szCs w:val="18"/>
              </w:rPr>
              <w:t>60 290,77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051">
              <w:rPr>
                <w:sz w:val="18"/>
                <w:szCs w:val="18"/>
              </w:rPr>
              <w:t>34 255,56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711DF8" w:rsidP="00A34C5D">
            <w:pPr>
              <w:spacing w:line="276" w:lineRule="auto"/>
              <w:ind w:left="-87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56 406,803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65" w:right="-51"/>
              <w:jc w:val="center"/>
              <w:rPr>
                <w:sz w:val="18"/>
                <w:szCs w:val="18"/>
              </w:rPr>
            </w:pPr>
            <w:r w:rsidRPr="00013051">
              <w:rPr>
                <w:sz w:val="18"/>
                <w:szCs w:val="18"/>
              </w:rPr>
              <w:t>24 280,503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220" w:right="-224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3 647,893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ind w:left="-152" w:right="-140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3 647,893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3051">
              <w:rPr>
                <w:sz w:val="20"/>
                <w:szCs w:val="20"/>
              </w:rPr>
              <w:t>149 770,26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D5" w:rsidRPr="00013051" w:rsidRDefault="00070ED5" w:rsidP="00A34C5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70ED5" w:rsidRPr="00013051" w:rsidRDefault="00070ED5" w:rsidP="00070ED5">
      <w:pPr>
        <w:pStyle w:val="a3"/>
      </w:pPr>
    </w:p>
    <w:p w:rsidR="00E40AE2" w:rsidRPr="00013051" w:rsidRDefault="00E40AE2" w:rsidP="00EC3E49">
      <w:pPr>
        <w:pStyle w:val="a3"/>
        <w:jc w:val="center"/>
      </w:pPr>
    </w:p>
    <w:sectPr w:rsidR="00E40AE2" w:rsidRPr="00013051" w:rsidSect="006C22A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0832208"/>
    <w:multiLevelType w:val="hybridMultilevel"/>
    <w:tmpl w:val="94B2F4A4"/>
    <w:lvl w:ilvl="0" w:tplc="599C3658">
      <w:start w:val="1"/>
      <w:numFmt w:val="bullet"/>
      <w:lvlText w:val="–"/>
      <w:lvlJc w:val="left"/>
      <w:pPr>
        <w:tabs>
          <w:tab w:val="num" w:pos="567"/>
        </w:tabs>
        <w:ind w:left="567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5D61E69"/>
    <w:multiLevelType w:val="hybridMultilevel"/>
    <w:tmpl w:val="62FE1040"/>
    <w:lvl w:ilvl="0" w:tplc="D5B2C8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9C7"/>
    <w:rsid w:val="00002D5E"/>
    <w:rsid w:val="00013051"/>
    <w:rsid w:val="00016375"/>
    <w:rsid w:val="00030F4C"/>
    <w:rsid w:val="00031B01"/>
    <w:rsid w:val="00046B5F"/>
    <w:rsid w:val="0005123D"/>
    <w:rsid w:val="00070ED5"/>
    <w:rsid w:val="00073432"/>
    <w:rsid w:val="0009651B"/>
    <w:rsid w:val="000A5155"/>
    <w:rsid w:val="000B0A4D"/>
    <w:rsid w:val="000B3515"/>
    <w:rsid w:val="000B5B91"/>
    <w:rsid w:val="000D0887"/>
    <w:rsid w:val="000D6121"/>
    <w:rsid w:val="000E3F5B"/>
    <w:rsid w:val="000E3F82"/>
    <w:rsid w:val="000E51CE"/>
    <w:rsid w:val="00101A68"/>
    <w:rsid w:val="00115788"/>
    <w:rsid w:val="00122295"/>
    <w:rsid w:val="001331FB"/>
    <w:rsid w:val="00134DE8"/>
    <w:rsid w:val="00142503"/>
    <w:rsid w:val="00142C23"/>
    <w:rsid w:val="0014599E"/>
    <w:rsid w:val="001629C6"/>
    <w:rsid w:val="001705FA"/>
    <w:rsid w:val="00186590"/>
    <w:rsid w:val="0019512E"/>
    <w:rsid w:val="001A10E2"/>
    <w:rsid w:val="001B5FC4"/>
    <w:rsid w:val="001C4CFB"/>
    <w:rsid w:val="001E1626"/>
    <w:rsid w:val="001E7A98"/>
    <w:rsid w:val="001F34AA"/>
    <w:rsid w:val="002038A4"/>
    <w:rsid w:val="00213A0F"/>
    <w:rsid w:val="0022570D"/>
    <w:rsid w:val="002403B8"/>
    <w:rsid w:val="00254694"/>
    <w:rsid w:val="002845D4"/>
    <w:rsid w:val="00285D9E"/>
    <w:rsid w:val="00291876"/>
    <w:rsid w:val="002A5FE4"/>
    <w:rsid w:val="002B1DCA"/>
    <w:rsid w:val="002C74C8"/>
    <w:rsid w:val="002D4041"/>
    <w:rsid w:val="002E03B1"/>
    <w:rsid w:val="002E105F"/>
    <w:rsid w:val="002E5E4B"/>
    <w:rsid w:val="0030196F"/>
    <w:rsid w:val="003019B8"/>
    <w:rsid w:val="00310E38"/>
    <w:rsid w:val="00311970"/>
    <w:rsid w:val="003304A3"/>
    <w:rsid w:val="003350E5"/>
    <w:rsid w:val="00335F67"/>
    <w:rsid w:val="00337723"/>
    <w:rsid w:val="003409AE"/>
    <w:rsid w:val="00343141"/>
    <w:rsid w:val="003532D2"/>
    <w:rsid w:val="00356FBD"/>
    <w:rsid w:val="00373DE9"/>
    <w:rsid w:val="00380F0E"/>
    <w:rsid w:val="003810C3"/>
    <w:rsid w:val="00384468"/>
    <w:rsid w:val="0038498F"/>
    <w:rsid w:val="00385E1F"/>
    <w:rsid w:val="00396C34"/>
    <w:rsid w:val="003A04F4"/>
    <w:rsid w:val="003A71EF"/>
    <w:rsid w:val="003F20B8"/>
    <w:rsid w:val="004008C8"/>
    <w:rsid w:val="004155B1"/>
    <w:rsid w:val="00426634"/>
    <w:rsid w:val="00437C01"/>
    <w:rsid w:val="004510FF"/>
    <w:rsid w:val="00455B4F"/>
    <w:rsid w:val="00461439"/>
    <w:rsid w:val="004909EC"/>
    <w:rsid w:val="00490A49"/>
    <w:rsid w:val="00492BD3"/>
    <w:rsid w:val="004A6B64"/>
    <w:rsid w:val="004B29D1"/>
    <w:rsid w:val="004C1F71"/>
    <w:rsid w:val="004C3187"/>
    <w:rsid w:val="004D3156"/>
    <w:rsid w:val="004E1F9D"/>
    <w:rsid w:val="004E43B9"/>
    <w:rsid w:val="004F17FE"/>
    <w:rsid w:val="005014FF"/>
    <w:rsid w:val="00506774"/>
    <w:rsid w:val="005178EB"/>
    <w:rsid w:val="005201D0"/>
    <w:rsid w:val="00524B07"/>
    <w:rsid w:val="00525E03"/>
    <w:rsid w:val="0053436F"/>
    <w:rsid w:val="0055278E"/>
    <w:rsid w:val="00563D4A"/>
    <w:rsid w:val="0056779B"/>
    <w:rsid w:val="005814F8"/>
    <w:rsid w:val="00581CAC"/>
    <w:rsid w:val="00583C82"/>
    <w:rsid w:val="005A376D"/>
    <w:rsid w:val="005A39AE"/>
    <w:rsid w:val="005B1EF7"/>
    <w:rsid w:val="005B33F1"/>
    <w:rsid w:val="005C1FA9"/>
    <w:rsid w:val="005C4224"/>
    <w:rsid w:val="005C77AC"/>
    <w:rsid w:val="005E0BE4"/>
    <w:rsid w:val="005F0776"/>
    <w:rsid w:val="00603207"/>
    <w:rsid w:val="00613D94"/>
    <w:rsid w:val="00614FF7"/>
    <w:rsid w:val="00621931"/>
    <w:rsid w:val="00627C7B"/>
    <w:rsid w:val="0063000A"/>
    <w:rsid w:val="00631732"/>
    <w:rsid w:val="00644F52"/>
    <w:rsid w:val="006513C7"/>
    <w:rsid w:val="006569B8"/>
    <w:rsid w:val="00660C52"/>
    <w:rsid w:val="00690D45"/>
    <w:rsid w:val="006933E2"/>
    <w:rsid w:val="00695D10"/>
    <w:rsid w:val="00695D74"/>
    <w:rsid w:val="006A50E0"/>
    <w:rsid w:val="006B03C9"/>
    <w:rsid w:val="006B0F98"/>
    <w:rsid w:val="006C315F"/>
    <w:rsid w:val="006D73EB"/>
    <w:rsid w:val="006E7FD3"/>
    <w:rsid w:val="00711DF8"/>
    <w:rsid w:val="00712D2C"/>
    <w:rsid w:val="007148C1"/>
    <w:rsid w:val="00740876"/>
    <w:rsid w:val="0075195A"/>
    <w:rsid w:val="00766BBB"/>
    <w:rsid w:val="00774E06"/>
    <w:rsid w:val="0077682B"/>
    <w:rsid w:val="0077780D"/>
    <w:rsid w:val="00783F08"/>
    <w:rsid w:val="00791196"/>
    <w:rsid w:val="00792CBE"/>
    <w:rsid w:val="00794B14"/>
    <w:rsid w:val="007971BD"/>
    <w:rsid w:val="007A2D89"/>
    <w:rsid w:val="007B285A"/>
    <w:rsid w:val="007B6D63"/>
    <w:rsid w:val="007C2738"/>
    <w:rsid w:val="007E1B48"/>
    <w:rsid w:val="007E5E6C"/>
    <w:rsid w:val="007F10A4"/>
    <w:rsid w:val="007F3E65"/>
    <w:rsid w:val="007F4146"/>
    <w:rsid w:val="007F68F6"/>
    <w:rsid w:val="008007EC"/>
    <w:rsid w:val="0080594B"/>
    <w:rsid w:val="00811002"/>
    <w:rsid w:val="00811B7F"/>
    <w:rsid w:val="00823D86"/>
    <w:rsid w:val="008255E8"/>
    <w:rsid w:val="00841C0C"/>
    <w:rsid w:val="00844F75"/>
    <w:rsid w:val="00854F62"/>
    <w:rsid w:val="00855FD9"/>
    <w:rsid w:val="008602E3"/>
    <w:rsid w:val="00894F6C"/>
    <w:rsid w:val="008B0475"/>
    <w:rsid w:val="008C1511"/>
    <w:rsid w:val="008D5BFE"/>
    <w:rsid w:val="008D66F3"/>
    <w:rsid w:val="008E446E"/>
    <w:rsid w:val="008F0100"/>
    <w:rsid w:val="008F70BE"/>
    <w:rsid w:val="0093129B"/>
    <w:rsid w:val="00933932"/>
    <w:rsid w:val="00941BFE"/>
    <w:rsid w:val="00944AED"/>
    <w:rsid w:val="009528BE"/>
    <w:rsid w:val="009563CC"/>
    <w:rsid w:val="00966E59"/>
    <w:rsid w:val="00973191"/>
    <w:rsid w:val="009914AE"/>
    <w:rsid w:val="009A0D07"/>
    <w:rsid w:val="009A1C38"/>
    <w:rsid w:val="009A4561"/>
    <w:rsid w:val="009B04D6"/>
    <w:rsid w:val="009B0CB3"/>
    <w:rsid w:val="009C23CC"/>
    <w:rsid w:val="009C4716"/>
    <w:rsid w:val="009C6592"/>
    <w:rsid w:val="009E50D8"/>
    <w:rsid w:val="009F6DB6"/>
    <w:rsid w:val="009F709D"/>
    <w:rsid w:val="00A02001"/>
    <w:rsid w:val="00A02D0E"/>
    <w:rsid w:val="00A0341E"/>
    <w:rsid w:val="00A248A6"/>
    <w:rsid w:val="00A27E5E"/>
    <w:rsid w:val="00A344E2"/>
    <w:rsid w:val="00A3702A"/>
    <w:rsid w:val="00A8005B"/>
    <w:rsid w:val="00A87834"/>
    <w:rsid w:val="00A92290"/>
    <w:rsid w:val="00A92672"/>
    <w:rsid w:val="00A961F0"/>
    <w:rsid w:val="00AA5DE8"/>
    <w:rsid w:val="00AA7752"/>
    <w:rsid w:val="00AA7D31"/>
    <w:rsid w:val="00AB6B91"/>
    <w:rsid w:val="00AC63CB"/>
    <w:rsid w:val="00AD49C7"/>
    <w:rsid w:val="00AD5C23"/>
    <w:rsid w:val="00AE06D1"/>
    <w:rsid w:val="00B02490"/>
    <w:rsid w:val="00B23793"/>
    <w:rsid w:val="00B23A9F"/>
    <w:rsid w:val="00B24155"/>
    <w:rsid w:val="00B266BA"/>
    <w:rsid w:val="00B31532"/>
    <w:rsid w:val="00B344EF"/>
    <w:rsid w:val="00B37B01"/>
    <w:rsid w:val="00B4114F"/>
    <w:rsid w:val="00B43925"/>
    <w:rsid w:val="00B55AC0"/>
    <w:rsid w:val="00B62395"/>
    <w:rsid w:val="00B73965"/>
    <w:rsid w:val="00B77391"/>
    <w:rsid w:val="00B811DE"/>
    <w:rsid w:val="00B8179C"/>
    <w:rsid w:val="00B83751"/>
    <w:rsid w:val="00BA032D"/>
    <w:rsid w:val="00BA776C"/>
    <w:rsid w:val="00BA7917"/>
    <w:rsid w:val="00BB5D59"/>
    <w:rsid w:val="00BC0C89"/>
    <w:rsid w:val="00BD282C"/>
    <w:rsid w:val="00BE1C80"/>
    <w:rsid w:val="00BE7617"/>
    <w:rsid w:val="00BF3980"/>
    <w:rsid w:val="00C039D2"/>
    <w:rsid w:val="00C03B1B"/>
    <w:rsid w:val="00C045DA"/>
    <w:rsid w:val="00C05680"/>
    <w:rsid w:val="00C150D5"/>
    <w:rsid w:val="00C20933"/>
    <w:rsid w:val="00C21C49"/>
    <w:rsid w:val="00C2250D"/>
    <w:rsid w:val="00C3699C"/>
    <w:rsid w:val="00C41A24"/>
    <w:rsid w:val="00C45CB1"/>
    <w:rsid w:val="00C478B2"/>
    <w:rsid w:val="00C6138B"/>
    <w:rsid w:val="00C634AB"/>
    <w:rsid w:val="00C658E6"/>
    <w:rsid w:val="00C75E10"/>
    <w:rsid w:val="00C77810"/>
    <w:rsid w:val="00C820EC"/>
    <w:rsid w:val="00C870C1"/>
    <w:rsid w:val="00C94AA2"/>
    <w:rsid w:val="00CB3ADE"/>
    <w:rsid w:val="00CE14B7"/>
    <w:rsid w:val="00CE761F"/>
    <w:rsid w:val="00D006E3"/>
    <w:rsid w:val="00D05A61"/>
    <w:rsid w:val="00D06102"/>
    <w:rsid w:val="00D23AC4"/>
    <w:rsid w:val="00D3404C"/>
    <w:rsid w:val="00D42C63"/>
    <w:rsid w:val="00D45DC0"/>
    <w:rsid w:val="00D50C6B"/>
    <w:rsid w:val="00D53207"/>
    <w:rsid w:val="00D63E01"/>
    <w:rsid w:val="00D772F6"/>
    <w:rsid w:val="00D82F2B"/>
    <w:rsid w:val="00D94178"/>
    <w:rsid w:val="00DA2B46"/>
    <w:rsid w:val="00DB48B8"/>
    <w:rsid w:val="00DB7B4C"/>
    <w:rsid w:val="00DC0255"/>
    <w:rsid w:val="00DC7143"/>
    <w:rsid w:val="00E02501"/>
    <w:rsid w:val="00E13519"/>
    <w:rsid w:val="00E14B46"/>
    <w:rsid w:val="00E17FDF"/>
    <w:rsid w:val="00E22FE4"/>
    <w:rsid w:val="00E24B25"/>
    <w:rsid w:val="00E24BC4"/>
    <w:rsid w:val="00E31183"/>
    <w:rsid w:val="00E35D92"/>
    <w:rsid w:val="00E40AE2"/>
    <w:rsid w:val="00E411DE"/>
    <w:rsid w:val="00E42AFE"/>
    <w:rsid w:val="00E45AB5"/>
    <w:rsid w:val="00E50CAF"/>
    <w:rsid w:val="00E6264B"/>
    <w:rsid w:val="00E91E33"/>
    <w:rsid w:val="00E92585"/>
    <w:rsid w:val="00EA267B"/>
    <w:rsid w:val="00EC0D2D"/>
    <w:rsid w:val="00EC3E49"/>
    <w:rsid w:val="00EC476B"/>
    <w:rsid w:val="00ED019F"/>
    <w:rsid w:val="00ED35F3"/>
    <w:rsid w:val="00EE1BB3"/>
    <w:rsid w:val="00F00BD1"/>
    <w:rsid w:val="00F02452"/>
    <w:rsid w:val="00F048EA"/>
    <w:rsid w:val="00F11DF7"/>
    <w:rsid w:val="00F1479D"/>
    <w:rsid w:val="00F16246"/>
    <w:rsid w:val="00F21500"/>
    <w:rsid w:val="00F25A9A"/>
    <w:rsid w:val="00F37D59"/>
    <w:rsid w:val="00F43363"/>
    <w:rsid w:val="00F500E4"/>
    <w:rsid w:val="00F721AC"/>
    <w:rsid w:val="00F802FF"/>
    <w:rsid w:val="00F87E84"/>
    <w:rsid w:val="00F91859"/>
    <w:rsid w:val="00F96EC9"/>
    <w:rsid w:val="00F97155"/>
    <w:rsid w:val="00FB2CCD"/>
    <w:rsid w:val="00FC2208"/>
    <w:rsid w:val="00FC3EC6"/>
    <w:rsid w:val="00FC7BD4"/>
    <w:rsid w:val="00FD2CF5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9C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9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D49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AD49C7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Cs w:val="20"/>
    </w:rPr>
  </w:style>
  <w:style w:type="paragraph" w:styleId="a5">
    <w:name w:val="Normal (Web)"/>
    <w:basedOn w:val="a"/>
    <w:uiPriority w:val="99"/>
    <w:rsid w:val="00C658E6"/>
    <w:pPr>
      <w:suppressAutoHyphens/>
      <w:spacing w:before="168" w:after="168"/>
    </w:pPr>
    <w:rPr>
      <w:lang w:eastAsia="ar-SA"/>
    </w:rPr>
  </w:style>
  <w:style w:type="paragraph" w:styleId="a6">
    <w:name w:val="List Paragraph"/>
    <w:basedOn w:val="a"/>
    <w:uiPriority w:val="99"/>
    <w:qFormat/>
    <w:rsid w:val="00D061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45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5DC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C7BD4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АЛЕКСАНДРОВСКОГО СЕЛЬСКОГО ПОСЕЛЕНИЯ</dc:title>
  <dc:subject/>
  <dc:creator>Экономист</dc:creator>
  <cp:keywords/>
  <dc:description/>
  <cp:lastModifiedBy>Совет поселения</cp:lastModifiedBy>
  <cp:revision>56</cp:revision>
  <cp:lastPrinted>2016-10-26T08:45:00Z</cp:lastPrinted>
  <dcterms:created xsi:type="dcterms:W3CDTF">2015-03-16T19:01:00Z</dcterms:created>
  <dcterms:modified xsi:type="dcterms:W3CDTF">2016-10-26T08:45:00Z</dcterms:modified>
</cp:coreProperties>
</file>